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42B" w:rsidRPr="00766B1A" w:rsidRDefault="00766B1A">
      <w:pPr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766B1A">
        <w:rPr>
          <w:rFonts w:ascii="Times New Roman" w:hAnsi="Times New Roman" w:cs="Times New Roman"/>
          <w:sz w:val="28"/>
          <w:szCs w:val="28"/>
        </w:rPr>
        <w:t>Самароведение,5 класс</w:t>
      </w:r>
    </w:p>
    <w:tbl>
      <w:tblPr>
        <w:tblStyle w:val="a3"/>
        <w:tblW w:w="0" w:type="auto"/>
        <w:tblInd w:w="-743" w:type="dxa"/>
        <w:tblLook w:val="04A0"/>
      </w:tblPr>
      <w:tblGrid>
        <w:gridCol w:w="835"/>
        <w:gridCol w:w="5350"/>
        <w:gridCol w:w="1395"/>
        <w:gridCol w:w="1382"/>
        <w:gridCol w:w="1352"/>
      </w:tblGrid>
      <w:tr w:rsidR="00766B1A" w:rsidRPr="00766B1A" w:rsidTr="00766B1A"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Тема учебного занятия</w:t>
            </w:r>
          </w:p>
        </w:tc>
        <w:tc>
          <w:tcPr>
            <w:tcW w:w="40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766B1A" w:rsidRPr="00766B1A" w:rsidTr="00766B1A"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766B1A" w:rsidRPr="00766B1A" w:rsidTr="00766B1A"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Изменение численности и состава населения края в первой половине 19 века.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6B1A" w:rsidRPr="00766B1A" w:rsidTr="00766B1A"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5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Роль помещиков в освоении Заволжья</w:t>
            </w:r>
            <w:proofErr w:type="gramStart"/>
            <w:r w:rsidRPr="00766B1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766B1A">
              <w:rPr>
                <w:rFonts w:ascii="Times New Roman" w:hAnsi="Times New Roman" w:cs="Times New Roman"/>
                <w:sz w:val="28"/>
                <w:szCs w:val="28"/>
              </w:rPr>
              <w:t xml:space="preserve"> Массовые переселения государственных крестьян. Прерывание многовековой истории казачества в Поволжье.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6B1A" w:rsidRPr="00766B1A" w:rsidTr="00766B1A"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Административное деление края. Ликвидация военно-служилых сословий в крае.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B1A" w:rsidRPr="00766B1A" w:rsidTr="00766B1A"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Развитие промыслового хозяйства.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B1A" w:rsidRPr="00766B1A" w:rsidTr="00766B1A"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Торговля в первой половине 19 в. Промышленное развитие.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6B1A" w:rsidRPr="00766B1A" w:rsidTr="00766B1A"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Аграрный облик края.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B1A" w:rsidRPr="00766B1A" w:rsidTr="00766B1A"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Реформа Киселева в Самарском крае.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B1A" w:rsidRPr="00766B1A" w:rsidTr="00766B1A"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Дворянское землевладение.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B1A" w:rsidRPr="00766B1A" w:rsidTr="00766B1A"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Социальные конфликты в деревне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6B1A" w:rsidRPr="00766B1A" w:rsidTr="00766B1A"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Городская и уездная жизнь в 1-ой половине 19 века.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B1A" w:rsidRPr="00766B1A" w:rsidTr="00766B1A"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 xml:space="preserve"> Ополчение 1812 года. Рост социальной активности крестьян.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6B1A" w:rsidRPr="00766B1A" w:rsidTr="00766B1A"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Декабристы в Самарском крае.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6B1A" w:rsidRPr="00766B1A" w:rsidTr="00766B1A"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Общественная жизнь уездной Самары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B1A" w:rsidRPr="00766B1A" w:rsidTr="00766B1A"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Самарское общество в 30-40-е годы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6B1A" w:rsidRPr="00766B1A" w:rsidTr="00766B1A"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16-17.</w:t>
            </w:r>
          </w:p>
        </w:tc>
        <w:tc>
          <w:tcPr>
            <w:tcW w:w="5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Развитие культуры в 1-ой половине 19 века. Викторина.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6B1A" w:rsidRPr="00766B1A" w:rsidTr="00766B1A"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18-20.</w:t>
            </w:r>
          </w:p>
        </w:tc>
        <w:tc>
          <w:tcPr>
            <w:tcW w:w="5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Экскурсия в историко-краеведческий музей им. Алабина.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66B1A" w:rsidRPr="00766B1A" w:rsidTr="00766B1A"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Образование Самарской губернии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6B1A" w:rsidRPr="00766B1A" w:rsidTr="00766B1A"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Изменение социального состава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B1A" w:rsidRPr="00766B1A" w:rsidTr="00766B1A"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23-24.</w:t>
            </w:r>
          </w:p>
        </w:tc>
        <w:tc>
          <w:tcPr>
            <w:tcW w:w="5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Экономическое развитие края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6B1A" w:rsidRPr="00766B1A" w:rsidTr="00766B1A"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Самарский край и отмена крепостного права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B1A" w:rsidRPr="00766B1A" w:rsidTr="00766B1A"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Пореформенная деревня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B1A" w:rsidRPr="00766B1A" w:rsidTr="00766B1A"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Реализация земской и судебной реформ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B1A" w:rsidRPr="00766B1A" w:rsidTr="00766B1A"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Сфера деятельности купечества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6B1A" w:rsidRPr="00766B1A" w:rsidTr="00766B1A"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5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Поддержка борьбы славянских народов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6B1A" w:rsidRPr="00766B1A" w:rsidTr="00766B1A"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5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Народники в Самарской губернии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B1A" w:rsidRPr="00766B1A" w:rsidTr="00766B1A"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5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Развитие образования в губернии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B1A" w:rsidRPr="00766B1A" w:rsidTr="00766B1A"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32.</w:t>
            </w:r>
          </w:p>
        </w:tc>
        <w:tc>
          <w:tcPr>
            <w:tcW w:w="5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Самарские поэты и писатели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6B1A" w:rsidRPr="00766B1A" w:rsidTr="00766B1A"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33-34.</w:t>
            </w:r>
          </w:p>
        </w:tc>
        <w:tc>
          <w:tcPr>
            <w:tcW w:w="5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Учебная конференция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B1A" w:rsidRPr="00766B1A" w:rsidRDefault="0076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B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766B1A" w:rsidRPr="00766B1A" w:rsidRDefault="00766B1A">
      <w:pPr>
        <w:rPr>
          <w:rFonts w:ascii="Times New Roman" w:hAnsi="Times New Roman" w:cs="Times New Roman"/>
          <w:sz w:val="28"/>
          <w:szCs w:val="28"/>
        </w:rPr>
      </w:pPr>
      <w:r w:rsidRPr="00766B1A">
        <w:rPr>
          <w:rFonts w:ascii="Times New Roman" w:hAnsi="Times New Roman" w:cs="Times New Roman"/>
          <w:sz w:val="28"/>
          <w:szCs w:val="28"/>
        </w:rPr>
        <w:t>Итого                                                                          34                  15                  19</w:t>
      </w:r>
    </w:p>
    <w:p w:rsidR="00766B1A" w:rsidRPr="00766B1A" w:rsidRDefault="00766B1A">
      <w:pPr>
        <w:rPr>
          <w:rFonts w:ascii="Times New Roman" w:hAnsi="Times New Roman" w:cs="Times New Roman"/>
          <w:sz w:val="28"/>
          <w:szCs w:val="28"/>
        </w:rPr>
      </w:pPr>
    </w:p>
    <w:sectPr w:rsidR="00766B1A" w:rsidRPr="00766B1A" w:rsidSect="00870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B1A"/>
    <w:rsid w:val="00766B1A"/>
    <w:rsid w:val="00870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B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7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2016-10-31T09:37:00Z</dcterms:created>
  <dcterms:modified xsi:type="dcterms:W3CDTF">2016-10-31T09:39:00Z</dcterms:modified>
</cp:coreProperties>
</file>